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73DB" w14:textId="77777777" w:rsidR="00F86280" w:rsidRPr="003A5DAB" w:rsidRDefault="00F86280" w:rsidP="003A5D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155A3" w14:textId="6E4DFF3F" w:rsidR="00F86280" w:rsidRPr="003A5DAB" w:rsidRDefault="00F86280" w:rsidP="003A5D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5D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Семинар 5 </w:t>
      </w:r>
      <w:proofErr w:type="spellStart"/>
      <w:r w:rsidRPr="003A5DAB">
        <w:rPr>
          <w:rFonts w:ascii="Times New Roman" w:hAnsi="Times New Roman" w:cs="Times New Roman"/>
          <w:b/>
          <w:bCs/>
          <w:sz w:val="28"/>
          <w:szCs w:val="28"/>
        </w:rPr>
        <w:t>Бұқаралық</w:t>
      </w:r>
      <w:proofErr w:type="spellEnd"/>
      <w:r w:rsidRPr="003A5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A5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3A5DAB">
        <w:rPr>
          <w:rFonts w:ascii="Times New Roman" w:hAnsi="Times New Roman" w:cs="Times New Roman"/>
          <w:b/>
          <w:bCs/>
          <w:sz w:val="28"/>
          <w:szCs w:val="28"/>
        </w:rPr>
        <w:t>қоғамдық</w:t>
      </w:r>
      <w:proofErr w:type="spellEnd"/>
      <w:r w:rsidRPr="003A5DAB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коммуникация</w:t>
      </w:r>
    </w:p>
    <w:p w14:paraId="4E74EFB6" w14:textId="3807AD7B" w:rsidR="002031A8" w:rsidRPr="003A5DAB" w:rsidRDefault="00F86280" w:rsidP="003A5D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(БКТ) –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жеткізілген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менбұрынжоспарланған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мақсаттың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БКТ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көздеген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нәтижеге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шамалыболсадаілгерілеушілік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байқалса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Адресаттың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(БКТ)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процестерге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қоғамдықпікірді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көзқарастар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туындайтынмәселелер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A5DAB">
        <w:rPr>
          <w:rFonts w:ascii="Times New Roman" w:hAnsi="Times New Roman" w:cs="Times New Roman"/>
          <w:sz w:val="28"/>
          <w:szCs w:val="28"/>
        </w:rPr>
        <w:t>жастардыәлеуметтендіру,жұмылдыру</w:t>
      </w:r>
      <w:proofErr w:type="spellEnd"/>
      <w:proofErr w:type="gramEnd"/>
      <w:r w:rsidRPr="003A5D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аудиторияның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реттеуге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қатысуыжәне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>.</w:t>
      </w:r>
    </w:p>
    <w:p w14:paraId="19971829" w14:textId="45B378EA" w:rsidR="00F86280" w:rsidRPr="003A5DAB" w:rsidRDefault="00F86280" w:rsidP="003A5DAB">
      <w:pPr>
        <w:jc w:val="both"/>
        <w:rPr>
          <w:rFonts w:ascii="Times New Roman" w:hAnsi="Times New Roman" w:cs="Times New Roman"/>
          <w:sz w:val="28"/>
          <w:szCs w:val="28"/>
        </w:rPr>
      </w:pPr>
      <w:r w:rsidRPr="003A5DAB">
        <w:rPr>
          <w:rFonts w:ascii="Times New Roman" w:hAnsi="Times New Roman" w:cs="Times New Roman"/>
          <w:sz w:val="28"/>
          <w:szCs w:val="28"/>
        </w:rPr>
        <w:t xml:space="preserve">БКТ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критерийлерінің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санасындағы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өзгерістерді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өлшемдер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5DAB">
        <w:rPr>
          <w:rFonts w:ascii="Times New Roman" w:hAnsi="Times New Roman" w:cs="Times New Roman"/>
          <w:sz w:val="28"/>
          <w:szCs w:val="28"/>
        </w:rPr>
        <w:t>белсенділік,сенім</w:t>
      </w:r>
      <w:proofErr w:type="spellEnd"/>
      <w:proofErr w:type="gram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әлеуметтік-психологиялық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құндылықтарыныңбағыты,мұраты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бағдары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көзқарасы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>.); -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ұжымдардың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топтардың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мінез-құлқының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белсенділігінің,қатысуының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салтының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өзгеруін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практикалықжоспардың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. БКТ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санасы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мінез-құлқының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құрамдастарына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бірақеңбастысы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ақпараттыосыжүйеніңбірбөлігіне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бұрыннан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құндылықтардытүбегейлі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көзқарасты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қалыптастырупроцесіжүріп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5DAB">
        <w:rPr>
          <w:rFonts w:ascii="Times New Roman" w:hAnsi="Times New Roman" w:cs="Times New Roman"/>
          <w:sz w:val="28"/>
          <w:szCs w:val="28"/>
        </w:rPr>
        <w:t>маңызға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ие</w:t>
      </w:r>
      <w:proofErr w:type="spellEnd"/>
      <w:proofErr w:type="gramEnd"/>
      <w:r w:rsidRPr="003A5DAB">
        <w:rPr>
          <w:rFonts w:ascii="Times New Roman" w:hAnsi="Times New Roman" w:cs="Times New Roman"/>
          <w:sz w:val="28"/>
          <w:szCs w:val="28"/>
        </w:rPr>
        <w:t>.</w:t>
      </w:r>
    </w:p>
    <w:p w14:paraId="11328EEA" w14:textId="733B0AC1" w:rsidR="00F86280" w:rsidRPr="003A5DAB" w:rsidRDefault="00F86280" w:rsidP="003A5DAB">
      <w:pPr>
        <w:jc w:val="both"/>
        <w:rPr>
          <w:rFonts w:ascii="Times New Roman" w:hAnsi="Times New Roman" w:cs="Times New Roman"/>
          <w:sz w:val="28"/>
          <w:szCs w:val="28"/>
        </w:rPr>
      </w:pPr>
      <w:r w:rsidRPr="003A5DAB">
        <w:rPr>
          <w:rFonts w:ascii="Times New Roman" w:hAnsi="Times New Roman" w:cs="Times New Roman"/>
          <w:sz w:val="28"/>
          <w:szCs w:val="28"/>
        </w:rPr>
        <w:t xml:space="preserve">БКТ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тиімділігінің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әсеріменқолжеткізетін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аудитория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басылымы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сипаттамашарттытүрде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таралым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ал теле-радио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арналар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тарататынаумақтатұратын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тұрғындардың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Тиімділік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– БКТ де,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аудиторияда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да бар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мүмкіндіктерді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аудиторияныңақпарат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коммуникацияға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қажеттіліктеріне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AB">
        <w:rPr>
          <w:rFonts w:ascii="Times New Roman" w:hAnsi="Times New Roman" w:cs="Times New Roman"/>
          <w:sz w:val="28"/>
          <w:szCs w:val="28"/>
        </w:rPr>
        <w:t>мақсаттардыіскеасырудәрежесі</w:t>
      </w:r>
      <w:proofErr w:type="spellEnd"/>
      <w:r w:rsidRPr="003A5DAB">
        <w:rPr>
          <w:rFonts w:ascii="Times New Roman" w:hAnsi="Times New Roman" w:cs="Times New Roman"/>
          <w:sz w:val="28"/>
          <w:szCs w:val="28"/>
        </w:rPr>
        <w:t>.</w:t>
      </w:r>
    </w:p>
    <w:sectPr w:rsidR="00F86280" w:rsidRPr="003A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84"/>
    <w:rsid w:val="001C2C84"/>
    <w:rsid w:val="002031A8"/>
    <w:rsid w:val="003A5DAB"/>
    <w:rsid w:val="00F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D22E"/>
  <w15:chartTrackingRefBased/>
  <w15:docId w15:val="{A1F02721-58D9-4390-B568-E79F3C10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2026-01-25T18:33:00Z</dcterms:created>
  <dcterms:modified xsi:type="dcterms:W3CDTF">2026-01-25T18:49:00Z</dcterms:modified>
</cp:coreProperties>
</file>